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480" w:before="240" w:after="240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PROGRAM WYCHOWAWCZO-PROFILAKTYCZNY</w:t>
      </w:r>
    </w:p>
    <w:p>
      <w:pPr>
        <w:pStyle w:val="Normal"/>
        <w:spacing w:lineRule="auto" w:line="480" w:before="120" w:after="12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i/>
          <w:sz w:val="36"/>
          <w:szCs w:val="36"/>
        </w:rPr>
        <w:t>SZKOŁY PODSTAWOWEJ SPECJALNEJ NR 3</w:t>
      </w:r>
    </w:p>
    <w:p>
      <w:pPr>
        <w:pStyle w:val="Normal"/>
        <w:spacing w:lineRule="auto" w:line="480" w:before="120" w:after="120"/>
        <w:jc w:val="center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32"/>
          <w:szCs w:val="32"/>
        </w:rPr>
        <w:t xml:space="preserve">W DOLNOŚLĄSKIM ZESPOLE SZKÓŁ         </w:t>
      </w:r>
    </w:p>
    <w:p>
      <w:pPr>
        <w:pStyle w:val="Normal"/>
        <w:spacing w:lineRule="auto" w:line="480" w:before="120" w:after="120"/>
        <w:jc w:val="center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32"/>
          <w:szCs w:val="32"/>
        </w:rPr>
        <w:t>SPECJALNYCH PRZYSZPITALNYCH</w:t>
      </w:r>
    </w:p>
    <w:p>
      <w:pPr>
        <w:pStyle w:val="Normal"/>
        <w:spacing w:lineRule="auto" w:line="480" w:before="120" w:after="24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iCs/>
          <w:sz w:val="32"/>
          <w:szCs w:val="32"/>
        </w:rPr>
        <w:t>W WAŁBRZYCHU</w:t>
      </w:r>
    </w:p>
    <w:p>
      <w:pPr>
        <w:pStyle w:val="Normal"/>
        <w:spacing w:lineRule="auto" w:line="480" w:before="240" w:after="240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sz w:val="32"/>
          <w:szCs w:val="32"/>
        </w:rPr>
        <w:t xml:space="preserve">obowiązujący w roku szkolnym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32"/>
          <w:szCs w:val="32"/>
        </w:rPr>
        <w:t>2024/2025</w:t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I. Wprowadzenie - informacje o szkole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Dolnośląski Zespół Szkół Specjalnych Przyszpitalnych w Wałbrzychu jest placówką przyszpitalną, która realizuje zarówno cele dydaktyczno-wychowawcze, jak również cele terapeutyczne, stanowiące nadrzędny element wspomagania procesu leczenia. 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Priorytetowym założeniem realizacji programu wychowawczo-profilaktycznego jest wspieranie wszechstronnego i harmonijnego rozwoju ucznia-pacjenta, zwanego dalej uczniem na miarę jego indywidualnych możliwości oraz wzmacnianie czynników ochronnych przy jednoczesnej redukcji czynników ryzyka. 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Program ten kierowany jest do każdego ucznia oraz odpowiada na realne problemy                   i zagrożenia. Zakładamy, że dzięki zaangażowaniu wszystkich nauczycieli, wychowawców grup wychowawczych i specjalistów szkoły każdy uczeń poradzi sobie w trudnej sytuacji        i osiągnie sukces zgodnie ze swoimi możliwościami.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Ważnym czynnikiem w planowaniu pracy wychowawczo-profilaktycznej jest czas pobytu ucznia w szpitalu, stan zdrowia i wynikające z jego sytuacji zdrowotnej wskazania              lub przeciwwskazania. 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Nasza szkoła wspomagana jest w realizacji zadań wychowawczo-profilaktycznych z zakresu promocji zdrowia psychicznego przez personel terapeutyczno-medyczny, który prowadzi      w zakresie swoich kompetencji edukację zdrowotną. 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Diagnoza czynników ryzyka i czynników chroniących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Źródła diagnozy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Diagnoza w zakresie występujących w środowisku szkolnym potrzeb rozwojowych uczniów oraz czynników chroniących i czynników ryzyka ze szczególnym uwzględnieniem zagrożeń związanych z używaniem substancji psychotropowych, środków zastępczych oraz nowych substancji psychoaktywnych została przeprowadzona we wrześniu 2024 roku przez pedagoga szkoły. 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2. Wyniki diagnozy</w:t>
      </w:r>
    </w:p>
    <w:p>
      <w:pPr>
        <w:pStyle w:val="Normal"/>
        <w:spacing w:lineRule="auto" w:line="360" w:before="120" w:after="12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Na podstawie przeprowadzonej diagnozy zostały określone czynniki ryzyka i czynniki chroniące występujące w środowisku szkolnym. 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color w:val="000000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Indywidualne czynniki ryzyka: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niska samoocena, skłonność do zachowań depresyjnych,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deficyty rozwojowe: nadpobudliwość, słaba odporność na frustrację, niedojrzałość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emocjonalna i społeczna, słaba kontrola wewnętrzna,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cechy charakteru, takie jak: impulsywność, skłonność do zachowań ryzykownych, wysoki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poziom lęku i niepokoju,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podatność na wpływy,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niski poziom oczekiwania sukcesu,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duże zapotrzebowanie na stymulację,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wcześnie występujące zachowania problemowe (zachowania opozycyjne, buntownicze,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agresywne),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wczesne rozpoczynanie eksperymentowania z substancjami psychoaktywnymi (inicjacja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przed 12 rokiem życia), cyberprzemoc,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pozytywne oczekiwania dotyczące skutków picia alkoholu i używania innych substancji,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>- niepowodzenia w nauce,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</w:rPr>
        <w:t xml:space="preserve">- przyzwalające postawy rodziców wobec zachowań problemowych dzieci. 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Rodzinne czynniki ryzyka: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niekorzystne czynniki prenatalne (palenie papierosów lub picie alkoholu przez matkę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w czasie ciąży),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brak więzi z rodzicami, wrogość wobec dziecka,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konflikty rodzinne z udziałem dziecka,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nieprawidłowa realizacja ról rodzicielskich (słaby nadzór nad dzieckiem, małe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zaangażowanie rodziców w aktywność dziecka, surowa dyscyplina w domu lub brak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dyscypliny; niekonsekwencja wychowawcza),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antyspołeczne wzorce ról w dzieciństwie, negatywne wzory starszego rodzeństwa (picie,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palenie, używanie narkotyków),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przestępczość, nadużywanie środków psychoaktywnych przez rodziców, choroby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psychiczne rodziców. 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color w:val="C9211E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Czynniki ryzyka związane ze szkołą: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38" w:leader="none"/>
        </w:tabs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u w:val="none"/>
          <w:shd w:fill="auto" w:val="clear"/>
        </w:rPr>
        <w:t>- czasowe odizolowanie uczniów z grup rówieśniczych ze względu na COVID-19 oraz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38" w:leader="none"/>
        </w:tabs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u w:val="none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u w:val="none"/>
          <w:shd w:fill="auto" w:val="clear"/>
        </w:rPr>
        <w:t>długoterminowe pobyty na oddziale,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38" w:leader="none"/>
        </w:tabs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u w:val="none"/>
          <w:shd w:fill="auto" w:val="clear"/>
        </w:rPr>
        <w:t>- wcześniejsze niepowodzenia w nauce,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38" w:leader="none"/>
        </w:tabs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u w:val="none"/>
          <w:shd w:fill="auto" w:val="clear"/>
        </w:rPr>
        <w:t>- negatywny stosunek do szkoły i obowiązków szkolnych,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38" w:leader="none"/>
        </w:tabs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u w:val="none"/>
          <w:shd w:fill="auto" w:val="clear"/>
        </w:rPr>
        <w:t xml:space="preserve">- problemy z zachowaniem w szkole. </w:t>
      </w:r>
    </w:p>
    <w:p>
      <w:pPr>
        <w:pStyle w:val="Normal"/>
        <w:spacing w:lineRule="auto" w:line="360" w:before="113" w:after="113"/>
        <w:ind w:left="0" w:right="0" w:hanging="0"/>
        <w:jc w:val="both"/>
        <w:rPr/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Czynniki ryzyka związane z rówieśnikami: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przynależność do niekonstruktywnej grupy rówieśniczej (rówieśnicy z problemami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w zachowaniu, nierespektujący norm społecznych, używający substancji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psychoaktywnych),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obserwowanie u rówieśników aprobaty dla używania substancji psychoaktywnych,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odrzucenie przez rówieśników,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cyberprzemoc.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/>
          <w:b/>
          <w:bCs/>
          <w:color w:val="000000"/>
        </w:rPr>
      </w:pPr>
      <w:r>
        <w:rPr>
          <w:rFonts w:eastAsia="Arial" w:cs="Arial" w:ascii="Times New Roman" w:hAnsi="Times New Roman"/>
          <w:b/>
          <w:bCs/>
          <w:color w:val="000000"/>
          <w:spacing w:val="0"/>
          <w:sz w:val="24"/>
          <w:szCs w:val="24"/>
          <w:shd w:fill="auto" w:val="clear"/>
        </w:rPr>
        <w:t>Czynniki środowiskowe: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dostępność substancji psychoaktywnych,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nasilenie przemocy w środowisku lokalnym,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bieda, niski status społeczno-ekonomiczny,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wysoka przestępczość, nieprzestrzeganie prawa.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color w:val="C9211E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Czynniki chroniące indywidualne: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bookmarkStart w:id="0" w:name="__DdeLink__2433_2963107582"/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- </w:t>
      </w:r>
      <w:bookmarkEnd w:id="0"/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posiadanie planów i celów życiowych, aspiracje edukacyjne,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zrównoważony temperament, towarzyskość, dobre zdolności adaptacyjne,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sprawne mechanizmy samokontroli (radzenie sobie z negatywnymi emocjami, kontrola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impulsów),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poczucie własnej wartości, wiara we własne możliwości, wiara w swój potencjał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intelektualny,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optymizm i pogoda ducha,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umiejętności społeczne (porozumiewanie się z innymi w sytuacjach konfliktowych,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rozwiązywanie problemów, asertywność, poczucie własnej skuteczności). 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Czynniki chroniące rodzinne: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silna więź z rodzicami (dobre relacje),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zaangażowanie rodziców w życie dziecka,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- wsparcie ze strony rodziców, zaspokajanie potrzeb dziecka (emocjonalnych, poznawczych,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>społecznych i materialnych),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- zasady rodzinne, jasne oczekiwania rodziców. 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color w:val="C9211E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Czynniki chroniące związane ze szkołą: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poczucie przynależności do szkoły, do klasy,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pozytywny klimat szkoły i </w:t>
      </w:r>
      <w:r>
        <w:rPr>
          <w:rFonts w:cs="Times New Roman" w:ascii="Times New Roman" w:hAnsi="Times New Roman"/>
          <w:color w:val="000000"/>
          <w:sz w:val="24"/>
          <w:szCs w:val="24"/>
        </w:rPr>
        <w:t>wsparcie ze strony nauczycieli,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wymaganie od uczniów odpowiedzialności i udzielania sobie wzajemnej pomocy.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Czynniki chroniące rówieśnicze: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przynależność do pozytywnej grupy rówieśniczej (rówieśnicy akceptują normy,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   </w:t>
      </w: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z aspiracjami edukacyjnymi, prospołeczni). </w:t>
      </w:r>
    </w:p>
    <w:p>
      <w:pPr>
        <w:pStyle w:val="Normal"/>
        <w:spacing w:lineRule="auto" w:line="360" w:before="113" w:after="113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shd w:fill="auto" w:val="clear"/>
        </w:rPr>
        <w:t>Czynniki środowiskowe: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zaangażowanie w konstruktywną działalność (dostęp do klubów młodzieżowych, klubów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sportowych, wolontariat),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- przyjazne i bezpieczne sąsiedztwo (dostęp do ośrodków rekreacji, klubów, poradni,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  </w:t>
      </w: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>ośrodków interwencji kryzysowej),</w:t>
      </w:r>
    </w:p>
    <w:p>
      <w:pPr>
        <w:pStyle w:val="Normal"/>
        <w:spacing w:lineRule="auto" w:line="360" w:before="0" w:after="0"/>
        <w:ind w:left="0" w:right="0" w:hanging="0"/>
        <w:jc w:val="both"/>
        <w:rPr>
          <w:color w:val="00A933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shd w:fill="auto" w:val="clear"/>
        </w:rPr>
        <w:t xml:space="preserve">- obecność wspierających, mądrych dorosłych (wychowawców itp.). 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III. Wizja i misja szkoły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Wizja szkoły: 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Szkoła wspomaga proces powrotu ucznia do zdrowia.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Misja szkoły: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Realizujemy cele terapeutyczne.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Dążymy do harmonijnego rozwoju ucznia.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Pomagamy w budowaniu prawidłowego obrazu choroby.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Indywidualizujemy zajęcia.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Wspieramy uczniów ze zróżnicowanymi potrzebami edukacyjnymi w procesie kształcenia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i wychowania.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Współpracujemy z personelem terapeutyczno - medycznym, rodzicami/prawnymi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opiekunami i środowiskiem lokalnym. 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Uczeń - pacjent: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Otwarty, umiejący rozmawiać o swoich problemach.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Chętny do współpracy.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Zaangażowany.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Współpracujący w grupie.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Szkoła przyjazna uczniowi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Uczniom szkoła zapewnia zajęcia dydaktyczne, zajęcia dodatkowe, specjalne działania opiekuńczo - wychowawcze oraz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konsultacje prowadzone przez nauczycieli/wychowawców grup wychowawczych,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pozwalające im wyrównać zaległości szkolne oraz zapomnieć              o chorobie i rozłące ze środowiskiem. W czasie zajęć tempo pracy i wymagania dostosowywane są do indywidualnych możliwości oraz wydolności wysiłkowej ucznia chorego. Proces dydaktyczno-wychowawczy przebiega w atmosferze bezpieczeństwa, akceptacji oraz przyjaźni, sprzyjającej rozwojowi osobowości, a każdy uczeń traktowany jest podmiotowo i indywidualnie. </w:t>
      </w:r>
    </w:p>
    <w:p>
      <w:pPr>
        <w:pStyle w:val="Normal"/>
        <w:spacing w:lineRule="auto" w:line="360" w:before="12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Podmiotem działań szkoły jest uczeń, który ma własne: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ambicje,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uzdolnienia,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oczekiwania,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potrzeby,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zainteresowania,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potencjał intelektualny. </w:t>
      </w:r>
    </w:p>
    <w:p>
      <w:pPr>
        <w:pStyle w:val="Normal"/>
        <w:spacing w:lineRule="auto" w:line="360" w:before="12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środowisku szpitalnym uczeń może czuć się: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samotny,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zagubiony,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zagrożony,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płaczliwy,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nieufny,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rozżalony,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tęskniący.</w:t>
      </w:r>
    </w:p>
    <w:p>
      <w:pPr>
        <w:pStyle w:val="Normal"/>
        <w:spacing w:lineRule="auto" w:line="360" w:before="12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Uczeń oczekuje od nas: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akceptacji,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wyrozumiałości,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opieki, wsparcia,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bezpiecznej, spokojnej i życzliwej atmosfery,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fachowej pomocy,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szacunku,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cierpliwości. 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V. Sylwetka ucznia 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Sylwetka ucznia w czasie pobytu w szpitalu: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systematycznie i aktywnie uczestniczy w zajęciach lekcyjnych i specjalnych działaniach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opiekuńczo-wychowawczych,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korzysta w miarę potrzeb z konsultacji prowadzonych przez nauczycieli/wychowawców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grup wychowawczych,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wszechstronnie rozwija swoją osobowość na miarę swoich możliwości,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umiejętnie rozwija postawę dialogu, słuchania innych i rozumienia ich poglądów,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współtworzy w szkole wspólnotę uczniów, nauczycieli i wychowawców grup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wychowawczych,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poznaje sposoby radzenia sobie z trudnościami i negatywnymi emocjami związanymi          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z pobytem w szpitalu,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- przestrzega zasad bezpieczeństwa i higieny osobistej, 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- poznaje zasady ochrony przed chorobami zakaźnymi,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zna korzyści płynące ze zdrowego trybu życia,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dostrzega potrzebę troski o środowisko naturalne i klimat,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jest przygotowany do samodzielnego wyszukiwania informacji oraz bezpiecznego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i odpowiedzialnego korzystania ze środków masowej komunikacji, zwłaszcza Internetu,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uzyskuje pełną wiedzę na temat zagrożeń ryzykownych (używanie alkoholu, nikotyny,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narkotyków, dopalaczy) i możliwości radzenia sobie z nimi oraz wystrzega się tych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środków.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Sylwetka ucznia opuszczającego naszą szkołę: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dba o zdrowie psychiczne i fizyczne,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jest życzliwie nastawiony do świata i ludzi,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zna swoje prawa i obowiązki,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integruje się z rówieśnikami i prawidłowo funkcjonuje w zespole,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zachowuje się właściwie w różnych sytuacjach,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radzi sobie z trudnościami i negatywnymi emocjami związanymi z pobytem w szpitalu,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jest przygotowany do życia w zmieniającej się sytuacji wynikającej z choroby,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wie, do kogo może zwrócić się o pomoc w sytuacjach trudnych,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odróżnia dobro i zło w oparciu o uniwersalne wartości,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jest przygotowany do samodzielnego i krytycznego myślenia,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akceptuje swoje mocne i słabe strony,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posiada prawidłowe nawyki higieniczne,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jest asertywny, kulturalny i odpowiedzialny.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jest tolerancyjny, wyrozumiały oraz przedstawia swoje poglądy z poszanowaniem zdania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innych,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jest wrażliwy na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potrzeby i krzywdę innych osób,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dostrzega różnice między ludźmi, okazuje szacunek drugiemu człowiekowi,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zna i szanuje historię, kulturę, tradycje regionalne i narodowe,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rozumie znaczenie ekologii,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bezpiecznie i odpowiedzialnie korzysta z Internetu,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okazuje refleksyjną postawę do szkodliwych treści zawartych w Internecie.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Cele ogólne programu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Diagnoza zagrożeń w szkole oraz podejmowanie działań mających na celu osłabienie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czynników ryzyka oraz wzmocnienie czynników chroniących.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Współtworzenie atmosfery bezpieczeństwa, wzajemnego szacunku i przyjaźni we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wszystkich relacjach interpersonalnych.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Ułatwienie uczniom powrotu do placówek macierzystych poprzez wspomaganie procesu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leczenia i przygotowanie ich do zadań, jakie czekają ich po hospitalizacji.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Wspieranie uczniów ze zróżnicowanymi potrzebami edukacyjnymi </w:t>
      </w:r>
      <w:r>
        <w:rPr>
          <w:rFonts w:cs="Times New Roman" w:ascii="Times New Roman" w:hAnsi="Times New Roman"/>
          <w:color w:val="000000"/>
          <w:sz w:val="24"/>
          <w:szCs w:val="24"/>
        </w:rPr>
        <w:t>oraz trudnościami</w:t>
      </w:r>
    </w:p>
    <w:p>
      <w:pPr>
        <w:pStyle w:val="Normal"/>
        <w:spacing w:lineRule="auto" w:line="360" w:before="0" w:after="0"/>
        <w:jc w:val="both"/>
        <w:rPr>
          <w:color w:val="1E6A39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w nauce.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 Wzmacnianie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dobrostanu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oraz kondycji psychicznej uczniów.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6. Rozwijanie u uczniów i wychowanków empatii oraz wrażliwości na potrzeby innych.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7. U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macnianie u uczniów prawidłowego funkcjonowania w klasie/grupie.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8. Wzmacnianie pozytywnych postaw i zachowań oraz rozwijanie umiejętności  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Style w:val="Domylnaczcionkaakapitu"/>
          <w:rFonts w:cs="Times New Roman" w:ascii="Times New Roman" w:hAnsi="Times New Roman"/>
          <w:color w:val="000000"/>
          <w:sz w:val="24"/>
          <w:szCs w:val="24"/>
        </w:rPr>
        <w:t>respektowania norm społecznych.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Dbanie o bezpieczeństwo psychiczne, fizyczne i cyfrowe uczniów w szkole.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10. Wspieranie rozwoju umiejętności cyfrowych uczniów i nauczycieli.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11. Aktywizowanie wrażliwości estetycznej i kulturalnej dzieci i młodzieży poprzez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rozbudzanie ich zdolności i zainteresowań.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12. Kształtowanie postaw prospołecznych, obywatelskich i patriotycznych.</w:t>
      </w:r>
    </w:p>
    <w:p>
      <w:pPr>
        <w:pStyle w:val="Normal"/>
        <w:spacing w:lineRule="auto" w:line="360" w:before="0" w:after="0"/>
        <w:jc w:val="both"/>
        <w:rPr>
          <w:color w:val="00A933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13. Kształtowanie zachowań służących zdrowiu, rozwijanie sprawności fizycznej i nawyku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aktywności fizycznej.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14. Kształtowanie postaw proekologicznych.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15. Rozwijanie umiejętności analitycznego myślenia.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Działalność wychowawcza obejmuje w szczególności: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Pomoc choremu uczniowi w przezwyciężaniu jego trudności spowodowanych chorobą         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i obniżoną sprawnością psychofizyczną oraz zmianą sytuacji osobisto-społecznej.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Zaspokajanie potrzeb wynikających z wszechstronnego rozwoju,  kształcenie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prawidłowego obrazu choroby i swojej osoby oraz optymistycznego widzenia swojej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przyszłości.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Zapewnienie bezstresowej możliwości kontynuowania nauki w szkole macierzystej.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Współtworzenie warunków do optymalnego procesu leczenia, wychowania i opieki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oraz udziału w życiu społeczności dziecięcej i młodzieżowej.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Tworzenie warunków do osiągnięcia sukcesu na płaszczyźnie różnorodnych umiejętności,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uzdolnień i zainteresowań.  </w:t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6. Kształtowanie u uczniów umiejętności życiowych, w szczególności samokontroli, radzenia   </w:t>
      </w:r>
    </w:p>
    <w:p>
      <w:pPr>
        <w:pStyle w:val="Normal"/>
        <w:suppressAutoHyphens w:val="true"/>
        <w:spacing w:lineRule="auto" w:line="360" w:before="0" w:after="0"/>
        <w:textAlignment w:val="baseline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sobie ze stresem, rozpoznawania i wyrażania własnych emocji.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7. Kształtowanie postaw prorodzinnych.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8. Kształtowanie u uczniów/wychowanków stałych sprawności w czynieniu dobra.</w:t>
      </w:r>
    </w:p>
    <w:p>
      <w:pPr>
        <w:pStyle w:val="Normal"/>
        <w:spacing w:lineRule="auto" w:line="360" w:before="0" w:after="0"/>
        <w:jc w:val="both"/>
        <w:rPr>
          <w:color w:val="00A933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B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udowanie wiedzy uczniów na temat możliwych form korzystania z profesjonalnego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    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wsparcia psychologicznego, zarówno w szkole, jak i poza nią.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10. Podnoszenie świadomości oraz poziomu wiedzy o bezpiecznym i higienicznym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      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>korzystaniu z mediów cyfrowych.</w:t>
      </w:r>
    </w:p>
    <w:p>
      <w:pPr>
        <w:pStyle w:val="Default"/>
        <w:spacing w:lineRule="auto" w:line="360" w:before="120" w:after="120"/>
        <w:jc w:val="both"/>
        <w:rPr>
          <w:b/>
          <w:b/>
          <w:bCs/>
        </w:rPr>
      </w:pPr>
      <w:r>
        <w:rPr>
          <w:b/>
        </w:rPr>
        <w:t>Działalność</w:t>
      </w:r>
      <w:r>
        <w:rPr>
          <w:b/>
          <w:bCs/>
        </w:rPr>
        <w:t xml:space="preserve"> profilaktyczna obejmuje w szczególności: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>1. Aktywizację i integrację uczniów przy realizacji wspólnych zamierzeń.</w:t>
      </w:r>
    </w:p>
    <w:p>
      <w:pPr>
        <w:pStyle w:val="Default"/>
        <w:spacing w:lineRule="auto" w:line="360"/>
        <w:jc w:val="both"/>
        <w:rPr/>
      </w:pPr>
      <w:r>
        <w:rPr/>
        <w:t>2. Wspomaganie procesu powracania do zdrowia.</w:t>
      </w:r>
    </w:p>
    <w:p>
      <w:pPr>
        <w:pStyle w:val="Default"/>
        <w:spacing w:lineRule="auto" w:line="360"/>
        <w:jc w:val="both"/>
        <w:rPr/>
      </w:pPr>
      <w:r>
        <w:rPr/>
        <w:t xml:space="preserve">3. Diagnozowanie potrzeb uczniów i wspieranie ich indywidualnych dążeń i aspiracji. </w:t>
      </w:r>
    </w:p>
    <w:p>
      <w:pPr>
        <w:pStyle w:val="Default"/>
        <w:spacing w:lineRule="auto" w:line="360"/>
        <w:jc w:val="both"/>
        <w:rPr/>
      </w:pPr>
      <w:r>
        <w:rPr/>
        <w:t xml:space="preserve">4.  Monitorowanie zachowania i przeciwdziałanie przejawom niepożądanych zachowań. </w:t>
      </w:r>
    </w:p>
    <w:p>
      <w:pPr>
        <w:pStyle w:val="Default"/>
        <w:spacing w:lineRule="auto" w:line="360"/>
        <w:jc w:val="both"/>
        <w:rPr/>
      </w:pPr>
      <w:r>
        <w:rPr/>
        <w:t>5. Uwrażliwienie na dostrzeganie potrzeb innych dzieci i dorosłych.</w:t>
      </w:r>
    </w:p>
    <w:p>
      <w:pPr>
        <w:pStyle w:val="Default"/>
        <w:spacing w:lineRule="auto" w:line="360"/>
        <w:jc w:val="both"/>
        <w:rPr>
          <w:color w:val="00A933"/>
        </w:rPr>
      </w:pPr>
      <w:r>
        <w:rPr>
          <w:color w:val="000000"/>
        </w:rPr>
        <w:t>6. W</w:t>
      </w:r>
      <w:r>
        <w:rPr>
          <w:rFonts w:cs="Calibri" w:cstheme="minorHAnsi"/>
          <w:color w:val="000000"/>
          <w:sz w:val="24"/>
          <w:szCs w:val="24"/>
        </w:rPr>
        <w:t>spieranie uczniów i wychowanków, u których rozpoznano objawy depresji lub obniżenia</w:t>
      </w:r>
    </w:p>
    <w:p>
      <w:pPr>
        <w:pStyle w:val="Default"/>
        <w:spacing w:lineRule="auto" w:line="360"/>
        <w:jc w:val="both"/>
        <w:rPr>
          <w:color w:val="00A933"/>
        </w:rPr>
      </w:pPr>
      <w:r>
        <w:rPr>
          <w:rFonts w:cs="Calibri" w:cstheme="minorHAnsi"/>
          <w:color w:val="000000"/>
          <w:sz w:val="24"/>
          <w:szCs w:val="24"/>
        </w:rPr>
        <w:t xml:space="preserve">     </w:t>
      </w:r>
      <w:r>
        <w:rPr>
          <w:rFonts w:cs="Calibri" w:cstheme="minorHAnsi"/>
          <w:color w:val="000000"/>
          <w:sz w:val="24"/>
          <w:szCs w:val="24"/>
        </w:rPr>
        <w:t>kondycji psychicznej.</w:t>
      </w:r>
    </w:p>
    <w:p>
      <w:pPr>
        <w:pStyle w:val="Default"/>
        <w:spacing w:lineRule="auto" w:line="360"/>
        <w:jc w:val="both"/>
        <w:rPr/>
      </w:pPr>
      <w:r>
        <w:rPr/>
        <w:t>7. Eliminację zachowań dyskryminacyjnych.</w:t>
      </w:r>
    </w:p>
    <w:p>
      <w:pPr>
        <w:pStyle w:val="Default"/>
        <w:spacing w:lineRule="auto" w:line="360"/>
        <w:jc w:val="both"/>
        <w:rPr/>
      </w:pPr>
      <w:r>
        <w:rPr/>
        <w:t>8. Objęcie uczniów/wychowanków działaniami profilaktycznymi w zakresie zapobiegania</w:t>
      </w:r>
    </w:p>
    <w:p>
      <w:pPr>
        <w:pStyle w:val="Default"/>
        <w:spacing w:lineRule="auto" w:line="360"/>
        <w:jc w:val="both"/>
        <w:rPr/>
      </w:pPr>
      <w:r>
        <w:rPr/>
        <w:t xml:space="preserve">   </w:t>
      </w:r>
      <w:r>
        <w:rPr/>
        <w:t>palenia wyrobów tytoniowych, narkomanii, przemocy oraz cyberprzemocy</w:t>
      </w:r>
      <w:r>
        <w:rPr>
          <w:color w:val="000000"/>
        </w:rPr>
        <w:t>.</w:t>
      </w:r>
    </w:p>
    <w:p>
      <w:pPr>
        <w:pStyle w:val="Default"/>
        <w:spacing w:lineRule="auto" w:line="360"/>
        <w:jc w:val="both"/>
        <w:rPr/>
      </w:pPr>
      <w:r>
        <w:rPr/>
        <w:t>9. Współpraca z personelem terapeutyczno - medycznym w zakresie rozpoznawania zagrożeń</w:t>
      </w:r>
    </w:p>
    <w:p>
      <w:pPr>
        <w:pStyle w:val="Default"/>
        <w:spacing w:lineRule="auto" w:line="360"/>
        <w:jc w:val="both"/>
        <w:rPr/>
      </w:pPr>
      <w:r>
        <w:rPr/>
        <w:t xml:space="preserve">   </w:t>
      </w:r>
      <w:r>
        <w:rPr/>
        <w:t xml:space="preserve">związanych z uzależnieniami i skutecznej interwencji. </w:t>
      </w:r>
    </w:p>
    <w:p>
      <w:pPr>
        <w:pStyle w:val="Default"/>
        <w:spacing w:lineRule="auto" w:line="360"/>
        <w:jc w:val="both"/>
        <w:rPr/>
      </w:pPr>
      <w:r>
        <w:rPr/>
        <w:t xml:space="preserve">10. Działania edukacyjne w środowisku szkolnym we współpracy ze środowiskiem lokalnym </w:t>
      </w:r>
    </w:p>
    <w:p>
      <w:pPr>
        <w:pStyle w:val="Default"/>
        <w:spacing w:lineRule="auto" w:line="360"/>
        <w:jc w:val="both"/>
        <w:rPr/>
      </w:pPr>
      <w:r>
        <w:rPr/>
        <w:t xml:space="preserve">     </w:t>
      </w:r>
      <w:r>
        <w:rPr/>
        <w:t xml:space="preserve">(np. policją, poradnią psychologiczno-pedagogiczną, ośrodkami ds. uzależnień, </w:t>
      </w:r>
    </w:p>
    <w:p>
      <w:pPr>
        <w:pStyle w:val="Default"/>
        <w:spacing w:lineRule="auto" w:line="360"/>
        <w:jc w:val="both"/>
        <w:rPr/>
      </w:pPr>
      <w:r>
        <w:rPr/>
        <w:t xml:space="preserve">     </w:t>
      </w:r>
      <w:r>
        <w:rPr/>
        <w:t xml:space="preserve">lekarzami, psychologami, terapeutami) polegające na dostarczaniu podstawowych </w:t>
      </w:r>
    </w:p>
    <w:p>
      <w:pPr>
        <w:pStyle w:val="Default"/>
        <w:spacing w:lineRule="auto" w:line="360"/>
        <w:jc w:val="both"/>
        <w:rPr/>
      </w:pPr>
      <w:r>
        <w:rPr/>
        <w:t xml:space="preserve">     </w:t>
      </w:r>
      <w:r>
        <w:rPr/>
        <w:t xml:space="preserve">informacji na temat profilaktyki uzależnień od alkoholu, nikotyny i narkotyków. </w:t>
      </w:r>
    </w:p>
    <w:p>
      <w:pPr>
        <w:pStyle w:val="Default"/>
        <w:spacing w:lineRule="auto" w:line="360"/>
        <w:jc w:val="both"/>
        <w:rPr/>
      </w:pPr>
      <w:r>
        <w:rPr/>
        <w:t>11. Promocja szkoły poprzez udział w konkursach, prezentowanie dorobku na forum szkoły</w:t>
      </w:r>
    </w:p>
    <w:p>
      <w:pPr>
        <w:pStyle w:val="Default"/>
        <w:spacing w:lineRule="auto" w:line="360"/>
        <w:jc w:val="both"/>
        <w:rPr/>
      </w:pPr>
      <w:r>
        <w:rPr/>
        <w:t xml:space="preserve">      </w:t>
      </w:r>
      <w:r>
        <w:rPr/>
        <w:t>oraz stronie internetowej szkoły.</w:t>
      </w:r>
    </w:p>
    <w:p>
      <w:pPr>
        <w:pStyle w:val="Default"/>
        <w:spacing w:lineRule="auto" w:line="360"/>
        <w:jc w:val="both"/>
        <w:rPr/>
      </w:pPr>
      <w:r>
        <w:rPr/>
        <w:t>12. Stworzenie warunków do rozwoju indywidualnych zainteresowań i uzdolnień uczniów.</w:t>
      </w:r>
    </w:p>
    <w:p>
      <w:pPr>
        <w:pStyle w:val="Default"/>
        <w:spacing w:lineRule="auto" w:line="360"/>
        <w:jc w:val="both"/>
        <w:rPr/>
      </w:pPr>
      <w:r>
        <w:rPr/>
        <w:t xml:space="preserve">13. Przygotowanie uczniów do przejścia na kolejny etap edukacyjny.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VII. Zadania nauczycieli, wychowawców grup wychowawczych, specjalistów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oraz</w:t>
      </w:r>
      <w:r>
        <w:rPr>
          <w:rFonts w:cs="Times New Roman" w:ascii="Times New Roman" w:hAnsi="Times New Roman"/>
          <w:b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rodziców/prawnych opiekunów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1. Zadania nauczycieli szkoły oraz wychowawców grup wychowawczych: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dokładne diagnozowanie potrzeb i możliwości ucznia,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- dostosowywanie działań edukacyjnych do uwarunkowań rozwojowych poszczególnych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uczniów i tworzenie sytuacji dydaktycznych i wychowawczych, które w sposób optymalny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stymulują ich rozwój,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dostosowywanie sposobów i metod pracy do potrzeb i możliwości uczniów,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- objęcie szczególną opieką </w:t>
      </w:r>
      <w:r>
        <w:rPr>
          <w:rFonts w:ascii="Times New Roman" w:hAnsi="Times New Roman"/>
          <w:color w:val="000000"/>
          <w:sz w:val="24"/>
          <w:szCs w:val="24"/>
        </w:rPr>
        <w:t xml:space="preserve">ucznia przeżywającego problemy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osobiste/psychiczne oraz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współpraca w tym zakresie z rodzicami/prawnymi opiekunami oraz personelem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terapeutyczno-medycznym,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systematyczne informowanie personelu terapeutyczno-medycznego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oraz rodziców/prawnych opiekunów o postępach w nauce i zachowaniu dzieci,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- udział w cyklicznych spotkaniach z personelem terapeutyczno-medycznym celem analizy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postępów i trudności uczniów oraz wspólnego ustalania sposobów postępowania w pracy  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z uczniem, celem udzielenia mu odpowiedniego wsparcia</w:t>
      </w:r>
      <w:r>
        <w:rPr>
          <w:rFonts w:cs="Times New Roman" w:ascii="Times New Roman" w:hAnsi="Times New Roman"/>
          <w:color w:val="000000"/>
          <w:sz w:val="24"/>
          <w:szCs w:val="24"/>
        </w:rPr>
        <w:t>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- współpraca ze szkołą macierzystą ucznia,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- otaczanie indywidualną opieką każdego ucznia,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- kształtowanie postawy tolerancji, akceptacji i zrozumienia dla innych w trakcie procesu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dydaktycznego i wychowawczego,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rozpoznawanie oraz rozwijanie zainteresowań i uzdolnień oraz pobudzanie motywacji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do działania,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wspieranie uczniów w procesie rozpoznawania predyspozycji zawodowych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oraz podejmowania świadomych decyzji edukacyjnych i zawodowych,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pomaganie w adaptacji uczniów do warunków szpitalnych, zapoznawanie ich z prawami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ucznia i pacjenta, 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>- dbanie o dobre relacje uczniów w klasie/grupie wychowawczej, utrzymywanie kontaktów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rówieśniczych, rozwijanie wzajemnej pomocy i współpracy grupowej,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wspieranie uczniów w osiąganiu wytyczonych przez nich celów, mobilizowanie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do rozwiązywania problemów w twórczy sposób,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- stwarzanie atmosfery bezpieczeństwa i akceptacji,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uczenie szacunku dla dóbr kultury, sztuki i piękna przyrody,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- pomaganie w odkrywaniu swojej tożsamości oraz kształtowaniu pożądanego systemu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wartości,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obserwacja zachowania uczniów oraz reagowanie na ich nieprawidłowe zachowania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w sposób przemyślany i adekwatny do sytuacji,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wdrażanie uczniów do przestrzegania bezpieczeństwa, higieny i porządku,</w:t>
      </w:r>
    </w:p>
    <w:p>
      <w:pPr>
        <w:pStyle w:val="Normal"/>
        <w:spacing w:lineRule="auto" w:line="360" w:before="0" w:after="0"/>
        <w:jc w:val="both"/>
        <w:rPr>
          <w:color w:val="00A933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prowadzenie zajęć z nauki udzielania pierwszej pomocy,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rozwijanie u uczniów i wychowanków empatii oraz wrażliwości na potrzeby innych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poprzez stwarzanie im możliwości udziału w działaniach na rzecz społeczności lokalnej,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prowadzenie zajęć dotyczących szkodliwości palenia papierosów, picia alkoholu,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zażywania środków odurzających i zastępczych, przeciwdziałania agresji oraz rozwijania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umiejętności interpersonalnych,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prowadzenie zajęć dotyczących świadomości ekologicznej, ochrony środowiska i klimatu,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kształtowanie u uczniów postaw proekologicznych poprzez stwarzanie im możliwości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udziału w akcjach ekologicznych,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prowadzenie zajęć na temat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higieny cyfrowej oraz podejmowanie tematyki związanej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z organizacją i higieną procesu nauki oraz czasu wolnego,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prowadzenie zajęć na temat bezpiecznego poruszania się w sieci, </w:t>
      </w:r>
      <w:r>
        <w:rPr>
          <w:rFonts w:cs="Times New Roman" w:ascii="Times New Roman" w:hAnsi="Times New Roman"/>
          <w:color w:val="000000"/>
          <w:sz w:val="24"/>
          <w:szCs w:val="24"/>
        </w:rPr>
        <w:t>krytycznej analizy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informacji dostępnych w Internecie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różnych form cyberprzemocy i sposobów jej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zapobiegania lub przeciwd</w:t>
      </w:r>
      <w:r>
        <w:rPr>
          <w:rFonts w:cs="Times New Roman" w:ascii="Times New Roman" w:hAnsi="Times New Roman"/>
          <w:sz w:val="24"/>
          <w:szCs w:val="24"/>
        </w:rPr>
        <w:t xml:space="preserve">ziałania. 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2. Zadania</w:t>
      </w:r>
      <w:r>
        <w:rPr>
          <w:rFonts w:cs="Times New Roman" w:ascii="Times New Roman" w:hAnsi="Times New Roman"/>
          <w:b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specjalistów: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Times New Roman"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- diagnozowanie środowiska wychowawczego, w tym stanu kondycji psychicznej uczniów,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- wspieranie nauczycieli i wychowawców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w identyfikacji problemów uczniów, w tym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wczesnych objawów depresji, a także w udzielaniu im wsparcia, 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- ścisła współpraca z rodzicami/prawnymi opiekunami uczniów wymagających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szczególnej troski wychowawczej lub wsparcia psychologicznego,                                        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- aktywne włączanie się do bezpośredniej pracy profilaktycznej i bezpośredniego wsparcia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uczniów i rodziców/prawnych opiekunów,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>- udzielanie porad nauczycielom i wychowawcom, jak również wspieranie ich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  </w:t>
      </w:r>
      <w:r>
        <w:rPr>
          <w:rStyle w:val="Domylnaczcionkaakapitu"/>
          <w:rFonts w:cs="Times New Roman" w:ascii="Times New Roman" w:hAnsi="Times New Roman"/>
          <w:color w:val="000000"/>
          <w:sz w:val="24"/>
          <w:szCs w:val="24"/>
        </w:rPr>
        <w:t xml:space="preserve">w rozwiązywaniu problemów wychowawczych oraz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prowadzeniu z uczniami zajęć 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C9211E"/>
          <w:sz w:val="24"/>
          <w:szCs w:val="24"/>
        </w:rPr>
        <w:t xml:space="preserve">    </w:t>
      </w: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integracyjnych i profilaktycznych,                                                                     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Domylnaczcionkaakapitu"/>
          <w:rFonts w:cs="Calibri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organizowanie prelekcji dla uczniów,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 w:before="0" w:after="0"/>
        <w:ind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Style w:val="Domylnaczcionkaakapitu"/>
          <w:rFonts w:cs="Times New Roman" w:ascii="Times New Roman" w:hAnsi="Times New Roman"/>
          <w:color w:val="000000"/>
          <w:sz w:val="24"/>
          <w:szCs w:val="24"/>
        </w:rPr>
        <w:t>- organizowanie konsultacji oraz udzielanie porad rodzicom/prawnym opiekunom,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ścisła współpraca z personelem terapeutyczno-medycznym,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- współpraca ze szkołą macierzystą ucznia.</w:t>
      </w:r>
    </w:p>
    <w:p>
      <w:pPr>
        <w:pStyle w:val="Normal"/>
        <w:spacing w:lineRule="auto" w:line="360" w:before="119" w:after="11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3. Zadania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rodziców/prawnych opiekunów: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>- znają i akceptują program wychowawczo-profilaktyczny szkoły,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- uczestniczą w badaniach ankietowych celem m.in. diagnozowania potrzeb szkoły,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>- wspierają dziecko we wszystkich jego działaniach w czasie hospitalizacji i zapewniają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mu poczucie bezpieczeństwa,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- dbają o wszechstronny rozwój osobowości dziecka,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-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>uczestniczą w indywidualnych konsultacjach oraz zebraniach z rodzicami/opiekunami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>organizowanych przez szkołę,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>- uczestniczą w spotkaniach organizowanych przez personel terapeutyczno-medyczny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z udziałem wychowawcy oddziału oraz pedagoga szkolnego, 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>- przekazują wychowawcy oddziału lub nauczycielom istotne informacje na temat</w:t>
      </w:r>
    </w:p>
    <w:p>
      <w:pPr>
        <w:pStyle w:val="Normal"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  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 xml:space="preserve">funkcjonowania dziecka, 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Calibri" w:ascii="Times New Roman" w:hAnsi="Times New Roman"/>
          <w:b/>
          <w:bCs w:val="false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b w:val="false"/>
          <w:bCs w:val="false"/>
          <w:color w:val="000000"/>
          <w:sz w:val="24"/>
          <w:szCs w:val="24"/>
        </w:rPr>
        <w:t>-</w:t>
      </w:r>
      <w:r>
        <w:rPr>
          <w:rFonts w:cs="Calibri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Calibri" w:ascii="Times New Roman" w:hAnsi="Times New Roman"/>
          <w:color w:val="000000"/>
          <w:sz w:val="24"/>
          <w:szCs w:val="24"/>
        </w:rPr>
        <w:t>zasięgają informacji na temat postępów i trudności dziecka w nauce i zachowaniu,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  </w:t>
      </w:r>
      <w:r>
        <w:rPr>
          <w:rFonts w:cs="Calibri" w:ascii="Times New Roman" w:hAnsi="Times New Roman"/>
          <w:color w:val="000000"/>
          <w:sz w:val="24"/>
          <w:szCs w:val="24"/>
        </w:rPr>
        <w:t>- ściśle współpracują z wychowawcą oddziału i innymi nauczycielami uczącymi w danej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Calibri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Calibri" w:ascii="Times New Roman" w:hAnsi="Times New Roman"/>
          <w:color w:val="000000"/>
          <w:sz w:val="24"/>
          <w:szCs w:val="24"/>
        </w:rPr>
        <w:t xml:space="preserve">klasie poprzez m.in. podejmowanie spójnych działań wychowawczych,  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- dbają o właściwą formę spędzania czasu wolnego przez ich dzieci.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VIII. Zadania wychowawczo-profilaktyczne szkoły oraz sposoby ich realizacji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Wszyscy nauczyciele i wychowawcy grup wychowawczych podejmują we współpracy           ze specjalistami szkoły zintegrowane działania wychowawczo-profilaktyczne.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Formy realizacji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godzina wychowawcza,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zajęcia dydaktyczne,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zajęcia dodatkowe,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specjalne działania opiekuńczo-wychowawcze,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konsultacje prowadzone przez nauczycieli/wychowawców (tzw. godzina dostępności),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zajęcia biblioteczne,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zajęcia w plenerze,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apele, uroczystości szkolne,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poradnictwo i konsultacje,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udział w akcjach, projektach, programach edukacyjnych,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udział w konkursach,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udział w wycieczkach.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Metody pracy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pogadanki, dyskusje, ankiety, ulotki, plakaty, obserwacje, rozmowy indywidualne, rozmowy grupowe, gry dydaktyczne i zabawy, działania praktyczne, wycieczki. </w:t>
      </w:r>
    </w:p>
    <w:tbl>
      <w:tblPr>
        <w:tblStyle w:val="Tabela-Siatka"/>
        <w:tblW w:w="92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67"/>
        <w:gridCol w:w="3007"/>
        <w:gridCol w:w="3164"/>
      </w:tblGrid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Cele - zadania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Kryteria efektywności</w:t>
            </w:r>
          </w:p>
        </w:tc>
      </w:tr>
      <w:tr>
        <w:trPr/>
        <w:tc>
          <w:tcPr>
            <w:tcW w:w="30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Zwiększenie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bezpieczeństwa uczniów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na terenie szkoły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poza nią,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nabywanie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umiejętności udzielania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pierwszej pomocy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przedmedycznej</w:t>
            </w:r>
          </w:p>
        </w:tc>
        <w:tc>
          <w:tcPr>
            <w:tcW w:w="30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zapoznanie uczniów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regulaminem szkoły,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procedurami szkolnymi,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zasadami dotyczącymi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higieny i bezpieczeństwa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obowiązującymi w szkole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oraz szczegółowymi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kryteriami ocen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zachowania,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zapewnienie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bezpieczeństwa uczniów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podczas zajęć, przerw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śródlekcyjnych, wyjść,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wycieczek, akcji oraz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imprez szkolnych,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zapewnienie odpoczynku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podczas przerw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śródlekcyjnych,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uczenie zasad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postępowania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 sytuacjach zagrożenia,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prowadzenie zajęć z nauki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udzielania pierwszej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pomocy na edukacji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przyrodniczej w klasach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I-III oraz na godzinie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wychowawczej w klasach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IV-VII,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programu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edukacyjnego „Akademia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Bezpiecznego Puchatka”,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-organizacja konkursu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szkolnego dla klas I-III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Bezpieczna droga do 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szkoły”,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w młodszych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klasach programu „Ratujmy i uczmy ratować” </w:t>
            </w:r>
          </w:p>
        </w:tc>
        <w:tc>
          <w:tcPr>
            <w:tcW w:w="31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uczeń czuje się bezpiecznie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szkole,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uczeń zna i rozumie zasady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postępowania i reguły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zachowania w szkole,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uczeń jest wrażliwy 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sytuacje stwarzające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zagrożenie,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uczeń wie, jak należy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zachować się w sytuacji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zagrożenia,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zna zasady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prawidłowego postępowania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podczas udzielania pierwszej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pomocy przedmedycznej</w:t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Pomoc choremu uczniowi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adaptacji do nowego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otoczenia oraz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przezwyciężaniu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dyskomfortu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spowodowanego chorobą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pobytem w szpitalu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prowadzenie rozmów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terapeutycznych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 uczniem chorym,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otoczenie ucznia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indywidualną opieką,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tworzenie atmosfery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bezpieczeństwa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akceptacji,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zwrócenie uwagi na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uczniów wykluczonych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lub mających problemy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nawiązaniu relacji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rówieśnikami oraz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udzielanie im wsparcia,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wspieranie rodziców/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prawnych opiekunów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swoją postawą i udzielanie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pomocy merytorycznej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rozwiązywaniu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problemów dydaktyczno-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wychowawczych,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ścisła współpraca 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personelem medyczno-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terapeutycznym,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uczenie sposobów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rozładowywania emocji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poprzez różne formy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ekspresji twórczej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(plastycznej, ruchowej),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organizowanie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integrujących zabaw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zajęć,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stosowanie pozytywnych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wzmocnień przy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podejmowanych przez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ucznia zadaniach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uczeń czuje się bezpiecznie,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rodzic/prawny opiekun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wykorzystuje zdobytą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wiedzę i informacje do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rozwiązywania problemów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dydaktyczno-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wychowawczych,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obniża się poziom lęku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 ucznia,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integruje się z grupą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ma poczucie akceptacji,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czuje się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dowartościowany i ma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poczucie wiary we własne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siły i możliwości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Wspieranie ucznia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przewlekle chorego  -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wyrównywanie braków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nauce spowodowanych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długotrwałą chorobą,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127622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zaspokajanie potrzeb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wzmacnianie motywacji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do rozwoju 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rozpoznawanie mocnych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słabych stron ucznia na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podstawie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przeprowadzonych diagnoz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edukacyjnych,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realizacja działań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zawartych w programie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wsparcia uczniów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 trudnościami w nauce,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pomoc w uzupełnieniu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zrozumieniu niezbędnych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treści,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skupianie się 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potrzebach i aktualnych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możliwościach uczniów,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a nie jedynie na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spodziewanych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osiągnięciach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edukacyjnych,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stosowanie nowoczesnych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form pracy i pomocy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dydaktycznych (programy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multimedialne, Internet),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prowadzenie zajęć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metodami aktywizującymi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dostosowanymi do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możliwości wysiłkowych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ucznia chorego,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stosowanie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naprzemienności obciążeń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odciążeń w pracy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 uczniem,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prowadzenie konsultacji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dla uczniów i ich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rodziców/prawnych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opiekunów (w ramach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godziny dostępności),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pomoc uczniom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przezwyciężaniu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trudności i ograniczeń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poprzez indywidualne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podejście,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dostrzeganie każdego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wysiłku i nagradzanie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nawet najmniejszego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sukcesu ucznia,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umożliwienie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uczniom/wychowankom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udziału w konkursach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szkolnych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ogólnopolskich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rozwijanie umiejętności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uczniów/wychowanków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wykorzystaniem sprzętu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zakupionego w ramach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projektu „Laboratoria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przyszłości” (drukarka 3D,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maszyna do szycia, sprzęt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kulinarny, robot IT)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chętnie i aktywnie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uczestniczy w zajęciach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dydaktycznych oraz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specjalnych działaniach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opiekuńczo-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wychowawczych,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uczeń otrzymuje wsparcie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 nauczyciela, pozwalające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mu na odkrywaniu jego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potencjału oraz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pokonywanie trudności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ograniczenia,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dąży do optymalnego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rozwoju,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jest zmotywowany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do pracy,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ma poczucie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wartości,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uczeń ma poczucie sukcesu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A9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A933"/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ształtowanie u uczniów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myślenia analitycznego</w:t>
            </w:r>
          </w:p>
        </w:tc>
        <w:tc>
          <w:tcPr>
            <w:tcW w:w="30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na zajęciach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dodatkowych w klasie IV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programu „Rozwijamy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umysł poprzez gry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logiczne”,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wykorzystywanie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łamigłówek, zabaw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konstrukcyjnych, zadań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gier logicznych na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lekcjach matematyki,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zajęciach edukacji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wczesnoszkolnej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oraz w trakcie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specjalnych działań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opiekuńczo-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wychowawczych,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interdyscyplinarnego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projektu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edukacyjnego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przedmiotów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przyrodniczych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ścisłych</w:t>
            </w:r>
          </w:p>
        </w:tc>
        <w:tc>
          <w:tcPr>
            <w:tcW w:w="31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potrafi integrować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informacje oraz na ich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podstawie wyciągać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wnioski oraz rozwiązywać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problemy </w:t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Przygotowanie ucznia do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adaptacji w szkole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macierzystej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kontakty ze szkołą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macierzystą,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realizacja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podstawy programowej,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wyrównywanie braków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wynikających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 długotrwałej choroby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informowanie rodziców/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prawnych opiekunów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formach organizacji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pracy szkoły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przyszpitalnej,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postępach w nauce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zachowaniu ich dziecka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pełen obraz ucznia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umożliwia nauczycielom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optymalizację pracy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dydaktyczno-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wychowawczej,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po powrocie do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szkoły macierzystej łatwiej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adaptuje się w jej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środowisku</w:t>
            </w:r>
          </w:p>
        </w:tc>
      </w:tr>
      <w:tr>
        <w:trPr/>
        <w:tc>
          <w:tcPr>
            <w:tcW w:w="30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Objęcie troską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wsparciem psychicznym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wszystkich uczniów,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wzmacnianie ich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dobrostanu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oraz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budowanie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wspierających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relacji w klasie/grupie</w:t>
            </w:r>
          </w:p>
        </w:tc>
        <w:tc>
          <w:tcPr>
            <w:tcW w:w="30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bieżące diagnozowanie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problemów ucznia poprzez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rozmowy z nim i jego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rodzicami/prawnymi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opiekunami oraz udzielanie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 skutecznego wsparcia, 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ścisła współpraca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personelem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terapeutyczno-medycznym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(m.in. sprawne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przekazywanie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personelowi informacji na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temat zgłaszanych lub 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zaobserwowanych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problemów),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objęcie szczególną opieką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przez wychowawcę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oddziału i pedagoga szkoły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ucznia przeżywającego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problemy osobiste/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psychiczne oraz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współpraca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tym zakresie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rodzicami/prawnymi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opiekunami ucznia poprzez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indywidualne porady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konsultacje, 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wdrażanie standardów</w:t>
            </w:r>
          </w:p>
          <w:p>
            <w:pPr>
              <w:pStyle w:val="Normal"/>
              <w:snapToGrid w:val="false"/>
              <w:spacing w:lineRule="atLeast" w:line="10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ochrony małoletnich,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włączenie w tematykę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godzin wychowawczych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tematów związanych ze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zdrowiem psychicznym –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radzeniem sobie ze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stresem, emocjami,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samoakceptacja, poczucie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własnej wartości,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wskazywanie uczniom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instytucji, gdzie można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uzyskać pomoc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przypadku kryzysu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psychicznego,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rzeprowadzenie przez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wychowawców oddziałów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raz w miesiącu rozmowy        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z uczniami na temat ich   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samopoczucia w szkole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i klasie oraz relacji 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koleżeńskich celem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ustalenia przyczyn złego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samopoczucia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- w razie potrzeby,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wprowadzenie przez 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wychowawcę oddziału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oddziaływań ustalonych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wspólnie z zespołem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klasowym, mających na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celu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wzmocnienie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dobrostanu uczniów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oraz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poprawy ich kondycji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psychicznej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prowadzenie przez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nauczycieli/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wychowawców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swobodnych rozmów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nimi, dotyczących ich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przeżyć i trudności oraz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uważne słuchanie ich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opinii i odczuć,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wykorzystanie humoru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żartów jako sposobu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rozładowania napięć,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podejmowanie na godzinie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wychowawczej oraz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trakcie specjalnych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działań opiekuńczo-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wychowawczych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tematyki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związanej ze zdrowiem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psychicznym,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prowadzenie gier, zabaw,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ćwiczeń integracyjnych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podczas godziny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wychowawczej oraz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trakcie specjalnych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działań opiekuńczo-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wychowawczych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celem lepszego poznania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oraz zrozumienia własnych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cudzych emocji,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tworzenie życzliwego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klimatu w klasie oraz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budowanie dobrych relacji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poprzez m.in.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wprowadzanie prostych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wspólnych zadań/inicjatyw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oraz dostrzeganie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wzmacnianie pozytywów,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raz w miesiącu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wesołych piątków”,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Dnia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Pluszowego Misia,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Światowego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Dnia Serdeczności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Pozdrowień,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na godzinie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wychowawczej p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rogramu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profilaktycznego „MŁODE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GŁOWY. Otwarcie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o zdrowiu psychicznym”,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- udział w kampanii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„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Dzieciństwo bez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przemocy”,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budowanie jedności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dobrego klimatu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środowisku szkolnym na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linii - uczniowie 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nauczyciele - rodzice/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prawni opiekunowie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opartego na życzliwości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wzajemnej pomocy,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umożliwienie uczniom/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wychowankom zdrowego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konstruktywnego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spędzania czasu,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odreagowania stresu oraz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stworzenie im możliwości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realizacji pasji,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zainteresowań, kontaktu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przyrodą poprzez m.in.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udział w wycieczkach,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udział w akcjach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charytatywnych,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zajęcia w plenerze,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realizację programów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profilaktycznych, zajęcia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kulinarne</w:t>
            </w:r>
          </w:p>
        </w:tc>
        <w:tc>
          <w:tcPr>
            <w:tcW w:w="31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uczeń wykazuje dobre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samopoczucie,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uczeń dobrze radzi sobie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psychicznie,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uczeń jest akceptowany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klasie / grupie,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uczeń integruje się z całą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społecznością szkolną,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uczeń jest ufny wobec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dorosłych i dzieli się z nimi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swoimi odczuciami,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uczeń czuje się ważny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dowartościowany,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uczeń dobrze radzi sobie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 emocjami,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uczeń potrafi okazywać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pozytywne emocje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uczeń wie, gdzie może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uzyskać pomoc w przypadku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kryzysu psychicznego</w:t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 Rozwijanie umiejętności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rozpoznawania własnych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mocnych i słabych stron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oraz predyspozycji, jak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również określania dalszej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drogi edukacji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poznanie mocnych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słabych stron uczniów,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ich zainteresowań oraz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predyspozycji,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zapoznanie uczniów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różnymi zawodami,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uświadomienie uczniom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własnych możliwości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ograniczeń zdrowotnych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mających wpływ na wybór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zawodu w przyszłości,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zapoznanie z ofertą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szkolną i ścieżką kariery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zawodowej na godzinie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wychowawczej,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przygotowanie tematycznej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gazetki ściennej przez 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nauczyciela bibliotekarza, 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lekcja biblioteczna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przeprowadzona przez 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pracownika wałbrzyskiej 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Filii Dolnośląskiej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Biblioteki Pedagogicznej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zna własne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zainteresowania,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uzdolnienia, możliwości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ograniczenia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psychofizyczne,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orientuje się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różnorodności zawodów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narzędziach ich pracy,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zna etapy ścieżki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zawodowej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8. Wspieranie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wychowawczej roli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rodziny,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promowanie kultury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osobistej, wzajemnego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szacunku i tolerancji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kontaktach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interpersonalnych ze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szczególnym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uwzględnieniem rodziny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przedstawienie uczniom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zasad i reguł współżycia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klasie i szkole oraz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egzekwowanie ich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przestrzegania,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treści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dotyczących wiedzy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 wychowaniu do życia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rodzinie na godzinie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wychowawczej w klasach 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IV-VIII,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organizowanie imprez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oddziałowych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szkolnych m.in.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Dzień Nauczyciela,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Ślubowanie klas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pierwszych,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Wigilia, Misterium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Wielkanocne, Dzień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Służby Zdrowia, Dzień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Sportu w ramach Dnia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Dziecka,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prowadzenie zajęć i zabaw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integracyjnych,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podkreślających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takie wartości jak: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przyjaźń, pomoc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młodszym i słabszym,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zabawy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karnawałowej,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zapoznanie uczniów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prawami dziecka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człowieka oraz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przestrzeganie ich praw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trakcie zajęć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codziennych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kontaktów zasad tolerancji,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obchody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Międzynarodowego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Dnia Praw Dziecka,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prowadzenie lekcji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wychowawczych na temat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tolerancji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uczeń wzmacnia związki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uczuciowe i rodzinne,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docenia wartość rodziny,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aktywnie uczestniczy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przygotowaniu do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uroczystości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okolicznościowych,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uczeń uczy się współżycia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grupie i doskonali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postawę tolerancji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szacunku w stosunku do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drugiego człowieka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Wspieranie rozwoju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umiejętności cyfrowych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uczniów, nauka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bezpiecznego poruszania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się w sieci oraz krytycznej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analizy informacji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dostępnych w Internecie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blokowanie stron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zawierających szkodliwe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treści i instalowanie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programów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zabezpieczających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komputery,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Dnia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Bezpiecznego Internetu,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prowadzenie rozmów 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zajęciach edukacji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wczesnoszkolnej,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lekcjach informatyki,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godzinie wychowawczej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oraz w trakcie specjalnych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działań opiekuńczo-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wychowawczych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na temat bezpiecznego  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poruszania się w sieci,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weryfikacji źródeł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informacji, rozpoznawania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fake newsów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dezinformacji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 form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konsekwencji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cyberprzemocy, jak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również na temat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higieny cyfrowej,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podejmowanie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tematyki związanej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organizacją i higieną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procesu nauki oraz czasu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wolnego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uczeń korzysta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zasobów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Internetu w sposób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odpowiedzialny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bezpieczny,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potrafi rozpoznać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informacje nieprawdziwe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sieci oraz dostrzega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wynikające z nich 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zagrożenia,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wie, jak się właściwie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zachować w przypadku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zetknięcia się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dezinformacją,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posiada umiejętność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krytycznej analizy treści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oraz weryfikacji źródeł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pozyskiwanych informacji,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dba o higienę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cyfrową</w:t>
            </w:r>
          </w:p>
        </w:tc>
      </w:tr>
      <w:tr>
        <w:trPr/>
        <w:tc>
          <w:tcPr>
            <w:tcW w:w="30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Poprawne metodycznie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A9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wykorzystanie przez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A9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nauczycieli narzędzi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A9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materiałów dostępnych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A9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sieci, w tym opartych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A9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 sztucznej inteligencji</w:t>
            </w:r>
          </w:p>
        </w:tc>
        <w:tc>
          <w:tcPr>
            <w:tcW w:w="30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- systematyczne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wykorzystywanie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technologii komputerowej </w:t>
              <w:br/>
              <w:t xml:space="preserve">  i informacyjnej </w:t>
              <w:br/>
              <w:t xml:space="preserve">  w procesie edukacyjnym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(m.in. multibooki, słowniki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online, aplikacje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edukacyjne, programy,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platformy e-learningowe,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zasoby Zintegrowanej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Platformy Edukacyjnej),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- wykorzystanie na lekcjach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informatyki robota IT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oraz drukarki 3D,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- zaznajamianie uczniów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z problematyką licencji,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praw autorskich, legalności  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oprogramowania,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- udział nauczycieli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w szkoleniach na temat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zastosowania sztucznej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inteligencji w nauczaniu,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- zapoznanie uczniów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z możliwościami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wykorzystania sztucznej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inteligencji w nauce na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godzinie wychowawczej </w:t>
            </w:r>
          </w:p>
          <w:p>
            <w:pPr>
              <w:pStyle w:val="Zawartotabeli"/>
              <w:snapToGrid w:val="fals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i lekcjach informatyki</w:t>
            </w:r>
          </w:p>
        </w:tc>
        <w:tc>
          <w:tcPr>
            <w:tcW w:w="31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nauczyciel wykorzystuje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metodycznie w swojej pracy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narzędzia cyfrowe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 planowania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realizowania zajęć,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nauczyciel korzysta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dostępnych narzędzi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wspierających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zarówno jego pracę, jak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także pracę ucznia opartych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 sztucznej inteligencji,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uczeń zna możliwości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wykorzystania sztucznej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inteligencji oraz korzyści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jej zastosowania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procesie nauki</w:t>
            </w:r>
          </w:p>
        </w:tc>
      </w:tr>
      <w:tr>
        <w:trPr/>
        <w:tc>
          <w:tcPr>
            <w:tcW w:w="30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11. Przeciwdziałanie agresji,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przemocy, cyberprzemocy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oraz uzależnieniom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behawioralnym (m.in.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Internetu, telefonu, gier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komputerowych)</w:t>
            </w:r>
          </w:p>
        </w:tc>
        <w:tc>
          <w:tcPr>
            <w:tcW w:w="30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wprowadzenie zakazu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korzystania z urządzeń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mobilnych podczas zajęć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szkole i poza nią,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stosowanie procedur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reagowania w sytuacjach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kryzysowych we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współpracy z personelem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medycznym,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prowadzenie zajęć na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godzinie wychowawczej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na temat agresji, przemocy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oraz umiejętności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reagowania w sytuacjach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trudnych oraz zwracania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się o pomoc i wsparcie,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skuteczne reagowanie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nauczycieli w sytuacjach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ryzykownych,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realizacja projektu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edukacyjnego dla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nauczycieli OSEhero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 bezpieczeństwie w sieci </w:t>
            </w:r>
          </w:p>
        </w:tc>
        <w:tc>
          <w:tcPr>
            <w:tcW w:w="31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dostrzega przyczyny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ludzkiej agresji,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unika zachowań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ryzykownych,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uczeń jest asertywny,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wyraża emocje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sposób akceptowany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społecznie,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rozumie potrzebę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pozytywnego nastawienia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do siebie i innych osób</w:t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12. Kształtowanie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empatii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wrażliwości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na potrzeby dru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giego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człowieka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organizowanie i udział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akcjach charytatywnych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 terenie szkoły m.in.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zbiórka karmy dla zwierząt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ze schroniska, „Góra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Grosza”,  „Prezent pod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choinkę”, „Pola Nadziei”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angażuje się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działania na rzecz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społeczności lokalnej,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jest wrażliwy na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potrzeby innych,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szanuje godność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innych osób,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rozumie konieczność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niesienia pomocy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potrzebującym</w:t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13. Kształtowanie postaw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obywatelskich,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społecznych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patriotycznych oraz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odpowiedzialności za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region i ojczyznę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oprzez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zainteresowanie historią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kulturą swojego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regionu, kraju i Europy</w:t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promowanie kultury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swojego regionu i kraju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(godzina wychowawcza,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zajęcia wychowawcze,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edukacja polonistyczna,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edukacja społeczna),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programu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własnego realizowanego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ramach godzin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dydaktycznych „Mój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region - moja mała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Ojczyzna”,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Obchody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Międzynarodowego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Dnia Języka Ojczystego,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Tygodnia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Głośnego Czytania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ramach akcji „Cała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Polska czyta dzieciom”,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w szkole akcji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Bookcrossing”,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udział w projekcie „Kartka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dla Powstańca” w ramach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ogólnopolskiej kampanii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Bohater ON - Włącz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historię!,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organizowanie apeli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upamiętniających rocznice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państwowe – Święto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Niepodległości, obchody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Święta Konstytucji 3 Maja,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wyjścia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 uczniami pod Pomnik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Niepodległości,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szkolnych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konkursów m.in.  „Wokół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symboli narodowych”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Gołąbek pokoju”, „Anioły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na okrągło”, „Czy znasz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zwyczaje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bożonarodzeniowe”,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Zwyczaje wielkanocne”,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szkolnego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konkursu „Z językiem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polskim za pan brat”,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Szkolnego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konkursu pięknego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czytania,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obchody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Międzynarodowego Dnia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Języka Ojczystego,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Szkolnego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Dnia Języków Obcych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zna ważne dla Polski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wydarzenia historyczne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związane z nimi postacie,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rozumie, dlaczego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obchodzenie i pamiętanie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świętach narodowych jest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ważne dla każdego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świadomego obywatela,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aktywnie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świadomie uczestniczy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życiu demokratycznym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społeczeństwa,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poznaje kulturę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historię swojego regionu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swojej ojczyzny oraz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kraju języka nauczanego</w:t>
            </w:r>
          </w:p>
        </w:tc>
      </w:tr>
      <w:tr>
        <w:trPr/>
        <w:tc>
          <w:tcPr>
            <w:tcW w:w="30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 P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romowanie zdrowego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stylu życia,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rozwijanie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sprawności fizycznej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 nawyku aktywności 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ruchowej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omawianie na zajęciach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tematyki związanej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 promocją zdrowia,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tym sposobach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zapobiegania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infekcjom i chorobom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zakaźnym,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przypominanie na bieżąco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zasad sanitarno-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epidemiologicznych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(m.in. o częstym myciu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rąk, zasłaniania ust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podczas kaszlu lub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kichania),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prowadzenie profilaktyki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uzależnień - dostarczanie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wiedzy na zajęciach na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temat konsekwencji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zażywania substancji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psychoaktywnych,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dopalaczy, palenia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papierosów i picia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alkoholu,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programu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własnego realizowanego</w:t>
            </w:r>
          </w:p>
          <w:p>
            <w:pPr>
              <w:pStyle w:val="Normal"/>
              <w:spacing w:lineRule="auto" w:line="240" w:before="0" w:after="0"/>
              <w:rPr>
                <w:color w:val="127622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ramach godzin </w:t>
            </w:r>
          </w:p>
          <w:p>
            <w:pPr>
              <w:pStyle w:val="Normal"/>
              <w:spacing w:lineRule="auto" w:line="240" w:before="0" w:after="0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dydaktycznych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Żyj zdrowo kolorowo”,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ogólnopolskich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programów „Mleko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szkole”, „Owoce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 warzywa w szkole”,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w ramach godzin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dydaktycznych programu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edukacji żywieniowo-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kulinarnej Fundacji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Szkoła na widelcu” pt.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Wiem, co jem”,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w klasach I-III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ogólnopolskiego programu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edukacyjnego  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Śniadanie daje moc”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programu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 klasach I-III „Higiena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jamy ustnej”,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programu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,,Akademia dojrzewania”,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w klasach I-III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zabaw ruchowych jako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przerywnika podczas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zajęć lekcyjnych, jak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również w trakcie przerw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l-PL" w:eastAsia="zh-CN" w:bidi="hi-IN"/>
              </w:rPr>
              <w:t>śródlekcyjnych</w:t>
            </w:r>
          </w:p>
        </w:tc>
        <w:tc>
          <w:tcPr>
            <w:tcW w:w="31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uświadamia sobie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zagrożenia zdrowotne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stosuje się do zaleceń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lekarza,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uczeń zna sposoby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zapobiegania infekcjom,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rozumie znaczenie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prawidłowego odżywiania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dla zdrowia człowieka,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aktywnie organizuje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sobie czas wolny,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dostrzega zagrożenia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życia ze strony nałogów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złych nawyków,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dostrzega korzyści</w:t>
            </w:r>
          </w:p>
          <w:p>
            <w:pPr>
              <w:pStyle w:val="Normal"/>
              <w:spacing w:lineRule="auto" w:line="240" w:before="0" w:after="0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 aktywności ruchowej,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uczeń dba o włas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ne zdrowie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psychiczne i fizyczne</w:t>
            </w:r>
          </w:p>
        </w:tc>
      </w:tr>
      <w:tr>
        <w:trPr/>
        <w:tc>
          <w:tcPr>
            <w:tcW w:w="306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15. Kształtowanie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świadomości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ekologicznej, w tym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klimatycznej, oraz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właściwych postaw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wobec środowiska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naturalnego</w:t>
            </w:r>
          </w:p>
        </w:tc>
        <w:tc>
          <w:tcPr>
            <w:tcW w:w="30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systematyczne wdrażanie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do zachowań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proekologicznych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codziennych sytuacjach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np. segregowanie śmieci,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oszczędne korzystanie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 wody i energii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elektrycznej,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poruszanie tematyki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ekologicznej, w tym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klimatycznej na godzinie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wychowawczej oraz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 trakcie specjalnych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działań opiekuńczo-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wychowawczych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utrwalenie zachowań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służących ochronie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środowiska w ramach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ogólnopolskiej akcji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Sprzątanie Świata” oraz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127622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Wszystkie dzieci zbierają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elektrośmieci”</w:t>
            </w:r>
            <w:r>
              <w:rPr>
                <w:rFonts w:cs="Times New Roman" w:ascii="Times New Roman" w:hAnsi="Times New Roman"/>
                <w:color w:val="127622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realizacja programu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edukacyjnego „Moje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miasto bez elektrośmieci”,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organizacja „Dnia Ziemi”,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„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Dnia Wody”,</w:t>
            </w:r>
            <w:bookmarkStart w:id="1" w:name="__DdeLink__1581_37572415401"/>
            <w:bookmarkEnd w:id="1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udział w zbiórce baterii</w:t>
            </w:r>
          </w:p>
        </w:tc>
        <w:tc>
          <w:tcPr>
            <w:tcW w:w="31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rozumie potrzebę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dbania o środowisko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naturalne (segreguje śmieci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oraz stara się oszczędnie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gospodarować wodą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energią elektryczną),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uczeń w aktywny sposób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zdobywa wiedzę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 przyrodzie w różnych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strefach geograficznych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uczeń wie, jak chronić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klimat</w:t>
            </w:r>
          </w:p>
        </w:tc>
      </w:tr>
    </w:tbl>
    <w:p>
      <w:pPr>
        <w:pStyle w:val="Normal"/>
        <w:spacing w:lineRule="auto" w:line="360" w:before="24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24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IX. Kalendarz imprez, uroczystości, konkursów oraz innych działań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Kalendarz obejmujący imprezy cykliczne, rytuały szkolne, konkursy oraz uroczystości związane z aktualnymi wydarzeniami jest opracowywany na początku roku szkolnego oraz stanowi odrębny dokument.  </w:t>
      </w:r>
    </w:p>
    <w:p>
      <w:pPr>
        <w:pStyle w:val="Normal"/>
        <w:spacing w:lineRule="auto" w:line="360"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Ustalenia końcowe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 realizację programu wychowawczo-profilaktycznego są odpowiedzialni wszyscy nauczyciele, wychowawcy grup wychowawczych oraz specjaliści szkoły.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Coroczna aktualizacja programu oparta jest o wyniki diagnozy w zakresie występujących       w środowisku szkolnym potrzeb rozwojowych dzieci i młodzieży, w tym czynników chroniących i czynników ryzyka ze szczególnym uwzględnieniem zagrożeń związanych         z używaniem substancji psychotropowych, środków zastępczych oraz nowych substancji psychoaktywnych. Ponadto przy modyfikacji programu bierze się pod uwagę podstawowe kierunki realizacji polityki oświatowej państwa obowiązujące w danym roku szkolnym.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2263006"/>
    </w:sdtPr>
    <w:sdtContent>
      <w:p>
        <w:pPr>
          <w:pStyle w:val="Stopka"/>
          <w:jc w:val="right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68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b11bb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7b11bb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ce7f22"/>
    <w:rPr>
      <w:sz w:val="22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10">
    <w:name w:val="ListLabel 10"/>
    <w:qFormat/>
    <w:rPr>
      <w:rFonts w:ascii="Arial" w:hAnsi="Arial" w:cs="Symbol"/>
      <w:sz w:val="22"/>
    </w:rPr>
  </w:style>
  <w:style w:type="character" w:styleId="ListLabel7">
    <w:name w:val="ListLabel 7"/>
    <w:qFormat/>
    <w:rPr>
      <w:rFonts w:ascii="Arial" w:hAnsi="Arial" w:cs="Symbol"/>
      <w:sz w:val="22"/>
    </w:rPr>
  </w:style>
  <w:style w:type="character" w:styleId="ListLabel8">
    <w:name w:val="ListLabel 8"/>
    <w:qFormat/>
    <w:rPr>
      <w:rFonts w:ascii="Arial" w:hAnsi="Arial" w:cs="Symbol"/>
      <w:sz w:val="22"/>
    </w:rPr>
  </w:style>
  <w:style w:type="character" w:styleId="ListLabel9">
    <w:name w:val="ListLabel 9"/>
    <w:qFormat/>
    <w:rPr>
      <w:rFonts w:ascii="Arial" w:hAnsi="Arial" w:cs="Symbol"/>
      <w:sz w:val="22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Symbol"/>
      <w:sz w:val="22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Symbol"/>
      <w:sz w:val="22"/>
    </w:rPr>
  </w:style>
  <w:style w:type="character" w:styleId="ListLabel19">
    <w:name w:val="ListLabel 19"/>
    <w:qFormat/>
    <w:rPr>
      <w:rFonts w:cs="Symbol"/>
      <w:sz w:val="22"/>
    </w:rPr>
  </w:style>
  <w:style w:type="character" w:styleId="Domylnaczcionkaakapitu">
    <w:name w:val="Domyślna czcionka akapitu"/>
    <w:qFormat/>
    <w:rPr/>
  </w:style>
  <w:style w:type="character" w:styleId="WWCharLFO25LVL1">
    <w:name w:val="WW_CharLFO25LVL1"/>
    <w:qFormat/>
    <w:rPr>
      <w:rFonts w:ascii="Symbol" w:hAnsi="Symbol"/>
    </w:rPr>
  </w:style>
  <w:style w:type="character" w:styleId="WWCharLFO25LVL2">
    <w:name w:val="WW_CharLFO25LVL2"/>
    <w:qFormat/>
    <w:rPr>
      <w:rFonts w:ascii="Courier New" w:hAnsi="Courier New" w:cs="Times New Roman"/>
    </w:rPr>
  </w:style>
  <w:style w:type="character" w:styleId="WWCharLFO25LVL3">
    <w:name w:val="WW_CharLFO25LVL3"/>
    <w:qFormat/>
    <w:rPr>
      <w:rFonts w:ascii="Wingdings" w:hAnsi="Wingdings"/>
    </w:rPr>
  </w:style>
  <w:style w:type="character" w:styleId="WWCharLFO25LVL4">
    <w:name w:val="WW_CharLFO25LVL4"/>
    <w:qFormat/>
    <w:rPr>
      <w:rFonts w:ascii="Symbol" w:hAnsi="Symbol"/>
    </w:rPr>
  </w:style>
  <w:style w:type="character" w:styleId="WWCharLFO25LVL5">
    <w:name w:val="WW_CharLFO25LVL5"/>
    <w:qFormat/>
    <w:rPr>
      <w:rFonts w:ascii="Courier New" w:hAnsi="Courier New" w:cs="Times New Roman"/>
    </w:rPr>
  </w:style>
  <w:style w:type="character" w:styleId="WWCharLFO25LVL6">
    <w:name w:val="WW_CharLFO25LVL6"/>
    <w:qFormat/>
    <w:rPr>
      <w:rFonts w:ascii="Wingdings" w:hAnsi="Wingdings"/>
    </w:rPr>
  </w:style>
  <w:style w:type="character" w:styleId="WWCharLFO25LVL7">
    <w:name w:val="WW_CharLFO25LVL7"/>
    <w:qFormat/>
    <w:rPr>
      <w:rFonts w:ascii="Symbol" w:hAnsi="Symbol"/>
    </w:rPr>
  </w:style>
  <w:style w:type="character" w:styleId="WWCharLFO25LVL8">
    <w:name w:val="WW_CharLFO25LVL8"/>
    <w:qFormat/>
    <w:rPr>
      <w:rFonts w:ascii="Courier New" w:hAnsi="Courier New" w:cs="Times New Roman"/>
    </w:rPr>
  </w:style>
  <w:style w:type="character" w:styleId="WWCharLFO25LVL9">
    <w:name w:val="WW_CharLFO25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  <w:sz w:val="22"/>
      <w:szCs w:val="22"/>
    </w:rPr>
  </w:style>
  <w:style w:type="character" w:styleId="WWCharLFO17LVL2">
    <w:name w:val="WW_CharLFO17LVL2"/>
    <w:qFormat/>
    <w:rPr>
      <w:rFonts w:ascii="Courier New" w:hAnsi="Courier New" w:cs="Times New Roman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Symbol" w:hAnsi="Symbol"/>
    </w:rPr>
  </w:style>
  <w:style w:type="character" w:styleId="WWCharLFO17LVL5">
    <w:name w:val="WW_CharLFO17LVL5"/>
    <w:qFormat/>
    <w:rPr>
      <w:rFonts w:ascii="Courier New" w:hAnsi="Courier New" w:cs="Times New Roman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Symbol" w:hAnsi="Symbol"/>
    </w:rPr>
  </w:style>
  <w:style w:type="character" w:styleId="WWCharLFO17LVL8">
    <w:name w:val="WW_CharLFO17LVL8"/>
    <w:qFormat/>
    <w:rPr>
      <w:rFonts w:ascii="Courier New" w:hAnsi="Courier New" w:cs="Times New Roman"/>
    </w:rPr>
  </w:style>
  <w:style w:type="character" w:styleId="WWCharLFO17LVL9">
    <w:name w:val="WW_CharLFO17LVL9"/>
    <w:qFormat/>
    <w:rPr>
      <w:rFonts w:ascii="Wingdings" w:hAnsi="Wingdings"/>
    </w:rPr>
  </w:style>
  <w:style w:type="character" w:styleId="WWCharLFO26LVL1">
    <w:name w:val="WW_CharLFO26LVL1"/>
    <w:qFormat/>
    <w:rPr>
      <w:rFonts w:ascii="Symbol" w:hAnsi="Symbol"/>
    </w:rPr>
  </w:style>
  <w:style w:type="character" w:styleId="WWCharLFO26LVL2">
    <w:name w:val="WW_CharLFO26LVL2"/>
    <w:qFormat/>
    <w:rPr>
      <w:rFonts w:ascii="Courier New" w:hAnsi="Courier New" w:cs="Times New Roman"/>
    </w:rPr>
  </w:style>
  <w:style w:type="character" w:styleId="WWCharLFO26LVL3">
    <w:name w:val="WW_CharLFO26LVL3"/>
    <w:qFormat/>
    <w:rPr>
      <w:rFonts w:ascii="Wingdings" w:hAnsi="Wingdings"/>
    </w:rPr>
  </w:style>
  <w:style w:type="character" w:styleId="WWCharLFO26LVL4">
    <w:name w:val="WW_CharLFO26LVL4"/>
    <w:qFormat/>
    <w:rPr>
      <w:rFonts w:ascii="Symbol" w:hAnsi="Symbol"/>
    </w:rPr>
  </w:style>
  <w:style w:type="character" w:styleId="WWCharLFO26LVL5">
    <w:name w:val="WW_CharLFO26LVL5"/>
    <w:qFormat/>
    <w:rPr>
      <w:rFonts w:ascii="Courier New" w:hAnsi="Courier New" w:cs="Times New Roman"/>
    </w:rPr>
  </w:style>
  <w:style w:type="character" w:styleId="WWCharLFO26LVL6">
    <w:name w:val="WW_CharLFO26LVL6"/>
    <w:qFormat/>
    <w:rPr>
      <w:rFonts w:ascii="Wingdings" w:hAnsi="Wingdings"/>
    </w:rPr>
  </w:style>
  <w:style w:type="character" w:styleId="WWCharLFO26LVL7">
    <w:name w:val="WW_CharLFO26LVL7"/>
    <w:qFormat/>
    <w:rPr>
      <w:rFonts w:ascii="Symbol" w:hAnsi="Symbol"/>
    </w:rPr>
  </w:style>
  <w:style w:type="character" w:styleId="WWCharLFO26LVL8">
    <w:name w:val="WW_CharLFO26LVL8"/>
    <w:qFormat/>
    <w:rPr>
      <w:rFonts w:ascii="Courier New" w:hAnsi="Courier New" w:cs="Times New Roman"/>
    </w:rPr>
  </w:style>
  <w:style w:type="character" w:styleId="WWCharLFO26LVL9">
    <w:name w:val="WW_CharLFO26LVL9"/>
    <w:qFormat/>
    <w:rPr>
      <w:rFonts w:ascii="Wingdings" w:hAnsi="Wingdings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Times New Roman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Times New Roman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Times New Roman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  <w:sz w:val="22"/>
      <w:szCs w:val="22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64274f"/>
    <w:pPr>
      <w:spacing w:before="0" w:after="140"/>
    </w:pPr>
    <w:rPr/>
  </w:style>
  <w:style w:type="paragraph" w:styleId="Lista">
    <w:name w:val="List"/>
    <w:basedOn w:val="Tretekstu"/>
    <w:rsid w:val="0064274f"/>
    <w:pPr/>
    <w:rPr>
      <w:rFonts w:cs="Arial"/>
    </w:rPr>
  </w:style>
  <w:style w:type="paragraph" w:styleId="Podpis" w:customStyle="1">
    <w:name w:val="Caption"/>
    <w:basedOn w:val="Normal"/>
    <w:qFormat/>
    <w:rsid w:val="006427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64274f"/>
    <w:pPr>
      <w:suppressLineNumbers/>
    </w:pPr>
    <w:rPr>
      <w:rFonts w:cs="Arial"/>
    </w:rPr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7b11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e15b8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ae3976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ce7f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">
    <w:name w:val="Norma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3226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Application>LibreOffice/6.2.3.2$Windows_x86 LibreOffice_project/aecc05fe267cc68dde00352a451aa867b3b546ac</Application>
  <Pages>25</Pages>
  <Words>4943</Words>
  <Characters>34367</Characters>
  <CharactersWithSpaces>41412</CharactersWithSpaces>
  <Paragraphs>1242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2021-09-24T14:49:00Z</dcterms:created>
  <dc:creator>User</dc:creator>
  <dc:description/>
  <dc:language>pl-PL</dc:language>
  <cp:lastModifiedBy/>
  <dcterms:modified xsi:type="dcterms:W3CDTF">2024-09-26T10:20:51Z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